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F1ED" w14:textId="77777777" w:rsidR="00397B88" w:rsidRDefault="00397B88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9B01789" w14:textId="77777777" w:rsidR="00397B88" w:rsidRDefault="00397B88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9FF75D3" w14:textId="1628E399" w:rsidR="007325E1" w:rsidRDefault="00397B88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Beknopte notulen </w:t>
      </w:r>
      <w:r w:rsidRPr="00630CF8">
        <w:rPr>
          <w:rFonts w:asciiTheme="minorHAnsi" w:hAnsiTheme="minorHAnsi" w:cstheme="minorHAnsi"/>
          <w:b/>
          <w:bCs/>
          <w:sz w:val="28"/>
          <w:szCs w:val="28"/>
        </w:rPr>
        <w:t>Algemene</w:t>
      </w:r>
      <w:r w:rsidR="00630CF8" w:rsidRPr="00630CF8">
        <w:rPr>
          <w:rFonts w:asciiTheme="minorHAnsi" w:hAnsiTheme="minorHAnsi" w:cstheme="minorHAnsi"/>
          <w:b/>
          <w:bCs/>
          <w:sz w:val="28"/>
          <w:szCs w:val="28"/>
        </w:rPr>
        <w:t xml:space="preserve"> Ledenvergadering </w:t>
      </w:r>
      <w:r w:rsidR="00713E10">
        <w:rPr>
          <w:rFonts w:asciiTheme="minorHAnsi" w:hAnsiTheme="minorHAnsi" w:cstheme="minorHAnsi"/>
          <w:b/>
          <w:bCs/>
          <w:sz w:val="28"/>
          <w:szCs w:val="28"/>
        </w:rPr>
        <w:t>8 april 2022</w:t>
      </w:r>
    </w:p>
    <w:p w14:paraId="73830A01" w14:textId="72AC1F9E" w:rsidR="00397B88" w:rsidRDefault="00397B88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0EAD12" w14:textId="77777777" w:rsidR="00CC7E32" w:rsidRDefault="00CC7E32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2C06F3" w14:textId="45736A8C" w:rsidR="00630CF8" w:rsidRDefault="00630CF8" w:rsidP="00397B88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493E6B">
        <w:rPr>
          <w:rFonts w:asciiTheme="minorHAnsi" w:hAnsiTheme="minorHAnsi" w:cs="Arial"/>
          <w:sz w:val="24"/>
          <w:szCs w:val="24"/>
        </w:rPr>
        <w:t>Opening</w:t>
      </w:r>
      <w:r w:rsidR="00BE4984">
        <w:rPr>
          <w:rFonts w:asciiTheme="minorHAnsi" w:hAnsiTheme="minorHAnsi" w:cs="Arial"/>
          <w:sz w:val="24"/>
          <w:szCs w:val="24"/>
        </w:rPr>
        <w:t xml:space="preserve"> en</w:t>
      </w:r>
      <w:r>
        <w:rPr>
          <w:rFonts w:asciiTheme="minorHAnsi" w:hAnsiTheme="minorHAnsi" w:cs="Arial"/>
          <w:sz w:val="24"/>
          <w:szCs w:val="24"/>
        </w:rPr>
        <w:t xml:space="preserve"> vaststelling van de agenda</w:t>
      </w:r>
    </w:p>
    <w:p w14:paraId="77CB50A0" w14:textId="4DE10D2D" w:rsidR="00397B88" w:rsidRDefault="00397B88" w:rsidP="00397B88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4DC34559" w14:textId="7B8091A1" w:rsidR="00397B88" w:rsidRDefault="00397B88" w:rsidP="00397B88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dagvoorzitter Marcel Bruinsma opent de Algemene Ledenvergadering en heet de aanwezigen, zowel in de zaal als digitaal, van harte welkom.</w:t>
      </w:r>
    </w:p>
    <w:p w14:paraId="0E5FCB4C" w14:textId="0C06D531" w:rsidR="00397B88" w:rsidRDefault="00397B88" w:rsidP="00397B88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7D2D5D36" w14:textId="7A36DDB5" w:rsidR="00397B88" w:rsidRPr="00493E6B" w:rsidRDefault="00397B88" w:rsidP="00397B88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In verband met ziekte (corona) van de secretaris en penningmeester is het ochtendprogramma aangepast. </w:t>
      </w:r>
    </w:p>
    <w:p w14:paraId="3D134B27" w14:textId="77777777" w:rsidR="00630CF8" w:rsidRPr="00493E6B" w:rsidRDefault="00630CF8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2836FDD2" w14:textId="25E46A3B" w:rsidR="00630CF8" w:rsidRDefault="00713E10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Mededelingen</w:t>
      </w:r>
    </w:p>
    <w:p w14:paraId="46CC2E7A" w14:textId="221FDE61" w:rsidR="00397B88" w:rsidRDefault="00397B88" w:rsidP="00397B88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3BA303D5" w14:textId="367923BE" w:rsidR="00397B88" w:rsidRDefault="00397B88" w:rsidP="00397B88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Voor 1 juli zal een digitale ALV worden gepland voor het vaststellen van de financiële jaarstukken en de begroting van de vereniging.</w:t>
      </w:r>
    </w:p>
    <w:p w14:paraId="60B43548" w14:textId="77777777" w:rsidR="00630CF8" w:rsidRDefault="00630CF8" w:rsidP="00B84935">
      <w:pPr>
        <w:pStyle w:val="Lijstalinea"/>
        <w:rPr>
          <w:rFonts w:cs="Arial"/>
        </w:rPr>
      </w:pPr>
    </w:p>
    <w:p w14:paraId="4ED6BB81" w14:textId="754B8480" w:rsidR="00630CF8" w:rsidRDefault="00713E10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Jaarrede voorzitter</w:t>
      </w:r>
    </w:p>
    <w:p w14:paraId="6D271C55" w14:textId="1076D035" w:rsidR="001660A5" w:rsidRDefault="001660A5" w:rsidP="001660A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391E4750" w14:textId="792787B1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Allereerst een speciaal woord van welkom aan de ereleden Philip Heijning, Gerry Smit en Paul Muller en aan de oud-voorzitters Arie van de Ven en Caroline Bonekamp.</w:t>
      </w:r>
    </w:p>
    <w:p w14:paraId="7C8D8656" w14:textId="5C6786F4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0AB12645" w14:textId="43550BE2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Vervolgens wordt stilgestaan bij de leden en oud-leden die ons afgelopen jaar zijn ontvallen. Dit zijn: </w:t>
      </w:r>
    </w:p>
    <w:p w14:paraId="30B5A363" w14:textId="64B2F8D7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Fred de Lange</w:t>
      </w:r>
    </w:p>
    <w:p w14:paraId="41013CC0" w14:textId="3FEC7664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Bram de Nood</w:t>
      </w:r>
    </w:p>
    <w:p w14:paraId="6D86B61D" w14:textId="382E2388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Michiel van der Sanden</w:t>
      </w:r>
    </w:p>
    <w:p w14:paraId="5D15DA91" w14:textId="26655E38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Andre Wielandt</w:t>
      </w:r>
    </w:p>
    <w:p w14:paraId="19DC4AA3" w14:textId="3327FCD9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35BA300B" w14:textId="6892452A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 haar jaarrede staat de voorzitter vervolgens stil bij de afgelopen periode en werpt zij een blik in de toekomst. Dit doet zij aan de hand van een tiental beelden/schilderijen uit het boek: De kunst van leiderschap in tijden van verandering van Eric Koenen.</w:t>
      </w:r>
    </w:p>
    <w:p w14:paraId="4E7450FF" w14:textId="5F542053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3968FA40" w14:textId="42A4D28A" w:rsidR="001660A5" w:rsidRDefault="001660A5" w:rsidP="001660A5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Zie bijgevoegd de presentatie van de schilderijen en de jaarrede.</w:t>
      </w:r>
    </w:p>
    <w:p w14:paraId="6D55C930" w14:textId="0F141872" w:rsidR="00397B88" w:rsidRDefault="00397B88" w:rsidP="00397B88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2EBA9FE5" w14:textId="1F7BAED6" w:rsidR="00713E10" w:rsidRDefault="00713E10" w:rsidP="00CC7E32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Vaststelling verslag ALV d.d. 4 juni 2021</w:t>
      </w:r>
    </w:p>
    <w:p w14:paraId="66EEFF90" w14:textId="79CF1D83" w:rsidR="0003698A" w:rsidRDefault="0003698A" w:rsidP="0003698A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19AC2181" w14:textId="19BFCCD6" w:rsidR="0003698A" w:rsidRPr="00CC7E32" w:rsidRDefault="0003698A" w:rsidP="0003698A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Het verslag van de ALV d.d. 4 juni 2021 wordt door de ALV vastgesteld.</w:t>
      </w:r>
    </w:p>
    <w:p w14:paraId="2539A545" w14:textId="080ECFB3" w:rsidR="00C27E57" w:rsidRDefault="00C27E57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3B42A9D8" w14:textId="077A9691" w:rsidR="009E1062" w:rsidRDefault="009E1062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04EEFD04" w14:textId="5F6D28BD" w:rsidR="009E1062" w:rsidRDefault="009E1062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79C0D3E4" w14:textId="77777777" w:rsidR="009E1062" w:rsidRDefault="009E1062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2F860A87" w14:textId="77777777" w:rsidR="00C27E57" w:rsidRDefault="00C27E57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Samenstelling Hoofdbestuur</w:t>
      </w:r>
    </w:p>
    <w:p w14:paraId="444EBB4E" w14:textId="77777777" w:rsidR="00C27E57" w:rsidRDefault="00C27E57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25D546FD" w14:textId="77777777" w:rsidR="0003698A" w:rsidRDefault="0003698A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  <w:u w:val="single"/>
        </w:rPr>
      </w:pPr>
    </w:p>
    <w:p w14:paraId="66139D58" w14:textId="6B97E742" w:rsidR="00755DBC" w:rsidRDefault="00755DBC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Het huidige Dagelijks Bestuur is aangetreden in 2019. Het DB is herkiesbaar voor een tweede termijn, 2022- 2025.</w:t>
      </w:r>
    </w:p>
    <w:p w14:paraId="167407C9" w14:textId="77777777" w:rsidR="00755DBC" w:rsidRDefault="00755DBC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</w:p>
    <w:p w14:paraId="68AE646B" w14:textId="19882159" w:rsidR="0003698A" w:rsidRDefault="0003698A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 het kader van vloeiende bestuurswisseling van het DB in 2025 wordt het volgende besluit door de ALV genomen, op voorstel van het HB.</w:t>
      </w:r>
    </w:p>
    <w:p w14:paraId="48E92CDE" w14:textId="346B26B4" w:rsidR="0003698A" w:rsidRDefault="0003698A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</w:p>
    <w:p w14:paraId="0DB88A01" w14:textId="3D8FC54A" w:rsidR="0003698A" w:rsidRDefault="00755DBC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“Het Hoofdbestuur stelt voor – mocht dit aan de orde zijn – toestemming te geven voor een getrapte opvolging in 2025. Dit kan betekenen dat een van de DB-leden langer aanblijft (</w:t>
      </w:r>
      <w:proofErr w:type="gramStart"/>
      <w:r>
        <w:rPr>
          <w:rFonts w:asciiTheme="minorHAnsi" w:hAnsiTheme="minorHAnsi" w:cs="Arial"/>
          <w:sz w:val="24"/>
          <w:szCs w:val="24"/>
        </w:rPr>
        <w:t>indien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aan de orde) om twee nieuwe DB-leden in te werken”</w:t>
      </w:r>
    </w:p>
    <w:p w14:paraId="4F907A87" w14:textId="74B9744B" w:rsidR="00755DBC" w:rsidRDefault="00755DBC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</w:p>
    <w:p w14:paraId="09AF46A1" w14:textId="270DC206" w:rsidR="00755DBC" w:rsidRPr="0003698A" w:rsidRDefault="00755DBC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ALV stemt in met dit voorstel.</w:t>
      </w:r>
    </w:p>
    <w:p w14:paraId="36C10030" w14:textId="2531123F" w:rsidR="0003698A" w:rsidRDefault="0003698A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  <w:u w:val="single"/>
        </w:rPr>
      </w:pPr>
    </w:p>
    <w:p w14:paraId="6EFF0B13" w14:textId="021131C1" w:rsidR="00111865" w:rsidRPr="009E0BA5" w:rsidRDefault="00C27E57" w:rsidP="00755DBC">
      <w:pPr>
        <w:pStyle w:val="Tekstzonderopmaak"/>
        <w:ind w:firstLine="708"/>
        <w:rPr>
          <w:rFonts w:asciiTheme="minorHAnsi" w:hAnsiTheme="minorHAnsi" w:cs="Arial"/>
          <w:sz w:val="24"/>
          <w:szCs w:val="24"/>
          <w:u w:val="single"/>
        </w:rPr>
      </w:pPr>
      <w:r w:rsidRPr="009E0BA5">
        <w:rPr>
          <w:rFonts w:asciiTheme="minorHAnsi" w:hAnsiTheme="minorHAnsi" w:cs="Arial"/>
          <w:sz w:val="24"/>
          <w:szCs w:val="24"/>
          <w:u w:val="single"/>
        </w:rPr>
        <w:t xml:space="preserve">Aftredend: </w:t>
      </w:r>
    </w:p>
    <w:p w14:paraId="7002BA01" w14:textId="78BC1542" w:rsidR="00111865" w:rsidRDefault="00713E10" w:rsidP="009E0BA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Sander van Vuuren</w:t>
      </w:r>
      <w:r w:rsidR="00755DBC">
        <w:rPr>
          <w:rFonts w:asciiTheme="minorHAnsi" w:hAnsiTheme="minorHAnsi" w:cs="Arial"/>
          <w:sz w:val="24"/>
          <w:szCs w:val="24"/>
        </w:rPr>
        <w:t xml:space="preserve"> (afwezig imv vakantie)</w:t>
      </w:r>
    </w:p>
    <w:p w14:paraId="62887DC2" w14:textId="294D7430" w:rsidR="00755DBC" w:rsidRDefault="00755DBC" w:rsidP="009E0BA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</w:p>
    <w:p w14:paraId="1B6F20D1" w14:textId="68CE282C" w:rsidR="00755DBC" w:rsidRDefault="00755DBC" w:rsidP="009E0BA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In 2021 is Corry van Ballegooijen “digitaal” afgetreden. Vandaag wordt fysiek stilgestaan bij haar afscheid. </w:t>
      </w:r>
    </w:p>
    <w:p w14:paraId="57A9E993" w14:textId="47B8E305" w:rsidR="00283833" w:rsidRDefault="00755DBC" w:rsidP="00283833">
      <w:pPr>
        <w:pStyle w:val="Tekstzonderopmaak"/>
        <w:ind w:left="70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voorzitter staat uitgebreid stil bij de verdienste van Corry voor de vereniging</w:t>
      </w:r>
      <w:r w:rsidR="00283833">
        <w:rPr>
          <w:rFonts w:asciiTheme="minorHAnsi" w:hAnsiTheme="minorHAnsi" w:cs="Arial"/>
          <w:sz w:val="24"/>
          <w:szCs w:val="24"/>
        </w:rPr>
        <w:t xml:space="preserve"> en bedankt haar voor grote inzet en betrokkenheid.</w:t>
      </w:r>
    </w:p>
    <w:p w14:paraId="1AEA1DC5" w14:textId="27989F63" w:rsidR="00283833" w:rsidRDefault="00283833" w:rsidP="00283833">
      <w:pPr>
        <w:pStyle w:val="Tekstzonderopmaak"/>
        <w:ind w:left="70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Vervolgens richt Corry zich tot de aanwezigen en geeft ons nog wat wijze woorden mee.</w:t>
      </w:r>
    </w:p>
    <w:p w14:paraId="25275E93" w14:textId="2EF0D2F4" w:rsidR="00283833" w:rsidRDefault="00283833" w:rsidP="00283833">
      <w:pPr>
        <w:pStyle w:val="Tekstzonderopmaak"/>
        <w:ind w:left="700"/>
        <w:rPr>
          <w:rFonts w:asciiTheme="minorHAnsi" w:hAnsiTheme="minorHAnsi" w:cs="Arial"/>
          <w:sz w:val="24"/>
          <w:szCs w:val="24"/>
        </w:rPr>
      </w:pPr>
    </w:p>
    <w:p w14:paraId="67D9A51E" w14:textId="2C88F0EF" w:rsidR="00283833" w:rsidRDefault="00283833" w:rsidP="00283833">
      <w:pPr>
        <w:pStyle w:val="Tekstzonderopmaak"/>
        <w:ind w:left="70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Op voorspraak van de vergadering </w:t>
      </w:r>
      <w:r w:rsidR="001F18ED">
        <w:rPr>
          <w:rFonts w:asciiTheme="minorHAnsi" w:hAnsiTheme="minorHAnsi" w:cs="Arial"/>
          <w:sz w:val="24"/>
          <w:szCs w:val="24"/>
        </w:rPr>
        <w:t xml:space="preserve">(Albert Kuus) </w:t>
      </w:r>
      <w:r>
        <w:rPr>
          <w:rFonts w:asciiTheme="minorHAnsi" w:hAnsiTheme="minorHAnsi" w:cs="Arial"/>
          <w:sz w:val="24"/>
          <w:szCs w:val="24"/>
        </w:rPr>
        <w:t>wordt Corry benoemd tot erelid.</w:t>
      </w:r>
    </w:p>
    <w:p w14:paraId="476D2DE7" w14:textId="77777777" w:rsidR="00283833" w:rsidRDefault="00283833" w:rsidP="00755DBC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1D3C49AC" w14:textId="09F2341B" w:rsidR="006226FB" w:rsidRPr="00283833" w:rsidRDefault="00713E10" w:rsidP="00283833">
      <w:pPr>
        <w:pStyle w:val="Tekstzonderopmaak"/>
        <w:ind w:firstLine="700"/>
        <w:rPr>
          <w:rFonts w:asciiTheme="minorHAnsi" w:hAnsiTheme="minorHAnsi" w:cs="Arial"/>
          <w:sz w:val="24"/>
          <w:szCs w:val="24"/>
          <w:u w:val="single"/>
        </w:rPr>
      </w:pPr>
      <w:r w:rsidRPr="009E0BA5">
        <w:rPr>
          <w:rFonts w:asciiTheme="minorHAnsi" w:hAnsiTheme="minorHAnsi" w:cs="Arial"/>
          <w:sz w:val="24"/>
          <w:szCs w:val="24"/>
          <w:u w:val="single"/>
        </w:rPr>
        <w:t>Herverkiezin</w:t>
      </w:r>
      <w:r w:rsidR="00283833">
        <w:rPr>
          <w:rFonts w:asciiTheme="minorHAnsi" w:hAnsiTheme="minorHAnsi" w:cs="Arial"/>
          <w:sz w:val="24"/>
          <w:szCs w:val="24"/>
          <w:u w:val="single"/>
        </w:rPr>
        <w:t>g 2</w:t>
      </w:r>
      <w:r w:rsidR="00283833" w:rsidRPr="00283833">
        <w:rPr>
          <w:rFonts w:asciiTheme="minorHAnsi" w:hAnsiTheme="minorHAnsi" w:cs="Arial"/>
          <w:sz w:val="24"/>
          <w:szCs w:val="24"/>
          <w:u w:val="single"/>
          <w:vertAlign w:val="superscript"/>
        </w:rPr>
        <w:t>e</w:t>
      </w:r>
      <w:r w:rsidR="00283833">
        <w:rPr>
          <w:rFonts w:asciiTheme="minorHAnsi" w:hAnsiTheme="minorHAnsi" w:cs="Arial"/>
          <w:sz w:val="24"/>
          <w:szCs w:val="24"/>
          <w:u w:val="single"/>
        </w:rPr>
        <w:t xml:space="preserve"> termijn:</w:t>
      </w:r>
    </w:p>
    <w:p w14:paraId="31D1EE7A" w14:textId="42E1B607" w:rsidR="00713E10" w:rsidRDefault="00713E10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Thijs van Valkengoed</w:t>
      </w:r>
    </w:p>
    <w:p w14:paraId="6811092D" w14:textId="24FCDC95" w:rsidR="00713E10" w:rsidRDefault="00713E10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Tatjana Wijtsma</w:t>
      </w:r>
    </w:p>
    <w:p w14:paraId="13A6FD93" w14:textId="6768AA00" w:rsidR="009E0BA5" w:rsidRDefault="009E0BA5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Vanessa van den Berg</w:t>
      </w:r>
    </w:p>
    <w:p w14:paraId="354E9D1D" w14:textId="2BC5938D" w:rsidR="00283833" w:rsidRDefault="00283833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Miriam Barendse</w:t>
      </w:r>
    </w:p>
    <w:p w14:paraId="55BA5459" w14:textId="6842C926" w:rsidR="00283833" w:rsidRDefault="00283833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</w:p>
    <w:p w14:paraId="652BA971" w14:textId="343DC9D9" w:rsidR="00283833" w:rsidRDefault="00283833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 vergadering stemt in met de herbenoeming.</w:t>
      </w:r>
    </w:p>
    <w:p w14:paraId="417548EC" w14:textId="4B7B5D53" w:rsidR="00283833" w:rsidRDefault="00283833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</w:p>
    <w:p w14:paraId="56B81FF4" w14:textId="71E2B3EE" w:rsidR="00283833" w:rsidRPr="00283833" w:rsidRDefault="00283833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  <w:u w:val="single"/>
        </w:rPr>
        <w:t>Herverkiezing 3</w:t>
      </w:r>
      <w:r w:rsidRPr="00283833">
        <w:rPr>
          <w:rFonts w:asciiTheme="minorHAnsi" w:hAnsiTheme="minorHAnsi" w:cs="Arial"/>
          <w:sz w:val="24"/>
          <w:szCs w:val="24"/>
          <w:u w:val="single"/>
          <w:vertAlign w:val="superscript"/>
        </w:rPr>
        <w:t>e</w:t>
      </w:r>
      <w:r>
        <w:rPr>
          <w:rFonts w:asciiTheme="minorHAnsi" w:hAnsiTheme="minorHAnsi" w:cs="Arial"/>
          <w:sz w:val="24"/>
          <w:szCs w:val="24"/>
          <w:u w:val="single"/>
        </w:rPr>
        <w:t xml:space="preserve"> termijn (niet </w:t>
      </w:r>
      <w:proofErr w:type="gramStart"/>
      <w:r>
        <w:rPr>
          <w:rFonts w:asciiTheme="minorHAnsi" w:hAnsiTheme="minorHAnsi" w:cs="Arial"/>
          <w:sz w:val="24"/>
          <w:szCs w:val="24"/>
          <w:u w:val="single"/>
        </w:rPr>
        <w:t>conform</w:t>
      </w:r>
      <w:proofErr w:type="gramEnd"/>
      <w:r>
        <w:rPr>
          <w:rFonts w:asciiTheme="minorHAnsi" w:hAnsiTheme="minorHAnsi" w:cs="Arial"/>
          <w:sz w:val="24"/>
          <w:szCs w:val="24"/>
          <w:u w:val="single"/>
        </w:rPr>
        <w:t xml:space="preserve"> artikel 15, lid 8 van de Statuten</w:t>
      </w:r>
    </w:p>
    <w:p w14:paraId="7D381769" w14:textId="50B30D37" w:rsidR="00713E10" w:rsidRDefault="00713E10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Leo Smalt</w:t>
      </w:r>
    </w:p>
    <w:p w14:paraId="000EE893" w14:textId="211DA06F" w:rsidR="00713E10" w:rsidRDefault="00713E10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Willy Valckx</w:t>
      </w:r>
    </w:p>
    <w:p w14:paraId="08A07641" w14:textId="0EE54A5F" w:rsidR="00283833" w:rsidRDefault="00283833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  <w:u w:val="single"/>
        </w:rPr>
      </w:pPr>
    </w:p>
    <w:p w14:paraId="0D62DF2E" w14:textId="2086380F" w:rsidR="00283833" w:rsidRPr="00283833" w:rsidRDefault="00283833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 een toelichting van de voorzitter stemt de vergadering in met herbenoeming voor een 3</w:t>
      </w:r>
      <w:r w:rsidRPr="00283833">
        <w:rPr>
          <w:rFonts w:asciiTheme="minorHAnsi" w:hAnsiTheme="minorHAnsi" w:cs="Arial"/>
          <w:sz w:val="24"/>
          <w:szCs w:val="24"/>
          <w:vertAlign w:val="superscript"/>
        </w:rPr>
        <w:t>e</w:t>
      </w:r>
      <w:r>
        <w:rPr>
          <w:rFonts w:asciiTheme="minorHAnsi" w:hAnsiTheme="minorHAnsi" w:cs="Arial"/>
          <w:sz w:val="24"/>
          <w:szCs w:val="24"/>
        </w:rPr>
        <w:t xml:space="preserve"> termijn.</w:t>
      </w:r>
    </w:p>
    <w:p w14:paraId="2043E99A" w14:textId="643F31DC" w:rsidR="00713E10" w:rsidRDefault="00713E10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</w:p>
    <w:p w14:paraId="4BE6B83B" w14:textId="758DCDFB" w:rsidR="00CC7E32" w:rsidRDefault="00CC7E32" w:rsidP="00283833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Pauze</w:t>
      </w:r>
    </w:p>
    <w:p w14:paraId="5C2415A3" w14:textId="6F5EE701" w:rsidR="009E1062" w:rsidRDefault="009E1062" w:rsidP="00283833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</w:p>
    <w:p w14:paraId="26D0F492" w14:textId="39434B66" w:rsidR="009E1062" w:rsidRDefault="009E1062" w:rsidP="00283833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</w:p>
    <w:p w14:paraId="65B05108" w14:textId="77777777" w:rsidR="009E1062" w:rsidRDefault="009E1062" w:rsidP="00283833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</w:p>
    <w:p w14:paraId="19262A52" w14:textId="68323C91" w:rsidR="000B69BE" w:rsidRDefault="000B69BE" w:rsidP="000B69BE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6A4A6A07" w14:textId="48DF6C87" w:rsidR="000B69BE" w:rsidRDefault="000B69BE" w:rsidP="000B69BE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US"/>
        </w:rPr>
      </w:pPr>
      <w:r w:rsidRPr="000B69BE">
        <w:rPr>
          <w:rFonts w:asciiTheme="minorHAnsi" w:hAnsiTheme="minorHAnsi" w:cs="Arial"/>
          <w:sz w:val="24"/>
          <w:szCs w:val="24"/>
          <w:lang w:val="en-US"/>
        </w:rPr>
        <w:lastRenderedPageBreak/>
        <w:t xml:space="preserve">Actualiteit </w:t>
      </w:r>
    </w:p>
    <w:p w14:paraId="3E534126" w14:textId="1AF71AEF" w:rsidR="00283833" w:rsidRDefault="00283833" w:rsidP="00283833">
      <w:pPr>
        <w:pStyle w:val="Tekstzonderopmaak"/>
        <w:rPr>
          <w:rFonts w:asciiTheme="minorHAnsi" w:hAnsiTheme="minorHAnsi" w:cs="Arial"/>
          <w:sz w:val="24"/>
          <w:szCs w:val="24"/>
          <w:lang w:val="en-US"/>
        </w:rPr>
      </w:pPr>
    </w:p>
    <w:p w14:paraId="14D10B48" w14:textId="069C6D09" w:rsidR="00283833" w:rsidRDefault="00283833" w:rsidP="00283833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 w:rsidRPr="00283833">
        <w:rPr>
          <w:rFonts w:asciiTheme="minorHAnsi" w:hAnsiTheme="minorHAnsi" w:cs="Arial"/>
          <w:sz w:val="24"/>
          <w:szCs w:val="24"/>
        </w:rPr>
        <w:t xml:space="preserve">Er wordt een toelichting gegeven op de stand van zaken </w:t>
      </w:r>
      <w:r w:rsidR="001F18ED">
        <w:rPr>
          <w:rFonts w:asciiTheme="minorHAnsi" w:hAnsiTheme="minorHAnsi" w:cs="Arial"/>
          <w:sz w:val="24"/>
          <w:szCs w:val="24"/>
        </w:rPr>
        <w:t>m.b.t.</w:t>
      </w:r>
      <w:r>
        <w:rPr>
          <w:rFonts w:asciiTheme="minorHAnsi" w:hAnsiTheme="minorHAnsi" w:cs="Arial"/>
          <w:sz w:val="24"/>
          <w:szCs w:val="24"/>
        </w:rPr>
        <w:t xml:space="preserve"> de volgende onderwerpen:</w:t>
      </w:r>
    </w:p>
    <w:p w14:paraId="04D5F085" w14:textId="390EB729" w:rsidR="00283833" w:rsidRDefault="00283833" w:rsidP="00283833">
      <w:pPr>
        <w:pStyle w:val="Tekstzonderopmaak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Sociaal Media Beleid Equipe door Vanessa van den Berg</w:t>
      </w:r>
    </w:p>
    <w:p w14:paraId="04956163" w14:textId="582702E1" w:rsidR="00283833" w:rsidRDefault="001F18ED" w:rsidP="00283833">
      <w:pPr>
        <w:pStyle w:val="Tekstzonderopmaak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Programma specifieke aandacht en zorg </w:t>
      </w:r>
      <w:r w:rsidR="00283833">
        <w:rPr>
          <w:rFonts w:asciiTheme="minorHAnsi" w:hAnsiTheme="minorHAnsi" w:cs="Arial"/>
          <w:sz w:val="24"/>
          <w:szCs w:val="24"/>
        </w:rPr>
        <w:t>door Caroline Bonekamp</w:t>
      </w:r>
    </w:p>
    <w:p w14:paraId="41FA9BFD" w14:textId="44EF4506" w:rsidR="00283833" w:rsidRDefault="009E1062" w:rsidP="00283833">
      <w:pPr>
        <w:pStyle w:val="Tekstzonderopmaak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EU. Pol</w:t>
      </w:r>
      <w:r w:rsidR="00283833">
        <w:rPr>
          <w:rFonts w:asciiTheme="minorHAnsi" w:hAnsiTheme="minorHAnsi" w:cs="Arial"/>
          <w:sz w:val="24"/>
          <w:szCs w:val="24"/>
        </w:rPr>
        <w:t xml:space="preserve"> door Willy Valckx</w:t>
      </w:r>
    </w:p>
    <w:p w14:paraId="3951461D" w14:textId="0BA733C7" w:rsidR="00283833" w:rsidRPr="00283833" w:rsidRDefault="009E1062" w:rsidP="00283833">
      <w:pPr>
        <w:pStyle w:val="Tekstzonderopmaak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CAO door Willy Valckx</w:t>
      </w:r>
    </w:p>
    <w:p w14:paraId="4173D9FA" w14:textId="77777777" w:rsidR="00630CF8" w:rsidRPr="00283833" w:rsidRDefault="00630CF8" w:rsidP="00B84935">
      <w:pPr>
        <w:pStyle w:val="Lijstalinea"/>
        <w:rPr>
          <w:rFonts w:cs="Arial"/>
        </w:rPr>
      </w:pPr>
    </w:p>
    <w:p w14:paraId="147E2DFB" w14:textId="2A37D3DE" w:rsidR="00630CF8" w:rsidRDefault="004863C0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Rondvraag en a</w:t>
      </w:r>
      <w:r w:rsidR="00713E10">
        <w:rPr>
          <w:rFonts w:asciiTheme="minorHAnsi" w:hAnsiTheme="minorHAnsi" w:cs="Arial"/>
          <w:sz w:val="24"/>
          <w:szCs w:val="24"/>
        </w:rPr>
        <w:t xml:space="preserve">fsluiting </w:t>
      </w:r>
    </w:p>
    <w:p w14:paraId="3AC7B993" w14:textId="1B2712A6" w:rsidR="009E1062" w:rsidRDefault="009E1062" w:rsidP="009E1062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45032067" w14:textId="171C22B9" w:rsidR="009E1062" w:rsidRDefault="009E1062" w:rsidP="009E1062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Er wordt geen gebruik gemaakt van de rondvraag</w:t>
      </w:r>
    </w:p>
    <w:p w14:paraId="09ABDF49" w14:textId="21A1B994" w:rsidR="000B4D00" w:rsidRDefault="000B4D00" w:rsidP="000B4D00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5459363C" w14:textId="5C97D438" w:rsidR="000B4D00" w:rsidRDefault="000B4D00" w:rsidP="009E1062">
      <w:pPr>
        <w:pStyle w:val="Tekstzonderopmaak"/>
        <w:ind w:firstLine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Lunch</w:t>
      </w:r>
    </w:p>
    <w:p w14:paraId="5AD91FC6" w14:textId="56A4CE63" w:rsidR="00CC7E32" w:rsidRDefault="00CC7E32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0B8E958B" w14:textId="780BA659" w:rsidR="00CC7E32" w:rsidRDefault="00CC7E32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71F98EA7" w14:textId="77777777" w:rsidR="00CC7E32" w:rsidRDefault="00CC7E32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0400B952" w14:textId="07CEC119" w:rsidR="00111865" w:rsidRDefault="00111865" w:rsidP="000B4D00">
      <w:pPr>
        <w:pStyle w:val="Tekstzonderopmaak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11865">
        <w:rPr>
          <w:rFonts w:asciiTheme="minorHAnsi" w:hAnsiTheme="minorHAnsi" w:cs="Arial"/>
          <w:b/>
          <w:bCs/>
          <w:sz w:val="24"/>
          <w:szCs w:val="24"/>
        </w:rPr>
        <w:t>Middagprogramma</w:t>
      </w:r>
    </w:p>
    <w:p w14:paraId="21D289CA" w14:textId="77777777" w:rsidR="009E0BA5" w:rsidRPr="00111865" w:rsidRDefault="009E0BA5" w:rsidP="00111865">
      <w:pPr>
        <w:pStyle w:val="Tekstzonderopmaak"/>
        <w:ind w:firstLine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54CCD6E" w14:textId="47B5585D" w:rsidR="00630CF8" w:rsidRDefault="00111865" w:rsidP="00111865">
      <w:pPr>
        <w:pStyle w:val="Tekstzonderopmaak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Bespreking van het eindrapport van de “verkenners” Caroline Bonekamp en Ton Rodrigues met betrekking tot de toekomst van </w:t>
      </w:r>
      <w:r w:rsidR="009E0BA5">
        <w:rPr>
          <w:rFonts w:asciiTheme="minorHAnsi" w:hAnsiTheme="minorHAnsi" w:cs="Arial"/>
          <w:sz w:val="24"/>
          <w:szCs w:val="24"/>
        </w:rPr>
        <w:t xml:space="preserve">de </w:t>
      </w:r>
      <w:r>
        <w:rPr>
          <w:rFonts w:asciiTheme="minorHAnsi" w:hAnsiTheme="minorHAnsi" w:cs="Arial"/>
          <w:sz w:val="24"/>
          <w:szCs w:val="24"/>
        </w:rPr>
        <w:t>vier vakbonden</w:t>
      </w:r>
    </w:p>
    <w:p w14:paraId="130BB078" w14:textId="5B95E22D" w:rsidR="009E1062" w:rsidRDefault="009E1062" w:rsidP="009E1062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Zie bijgevoegde presentatie.</w:t>
      </w:r>
    </w:p>
    <w:p w14:paraId="2012BFFA" w14:textId="77777777" w:rsidR="009E1062" w:rsidRDefault="009E1062" w:rsidP="009E1062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2844DC32" w14:textId="75081BAD" w:rsidR="00111865" w:rsidRDefault="001F18ED" w:rsidP="00111865">
      <w:pPr>
        <w:pStyle w:val="Tekstzonderopmaak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</w:t>
      </w:r>
      <w:r w:rsidR="00111865">
        <w:rPr>
          <w:rFonts w:asciiTheme="minorHAnsi" w:hAnsiTheme="minorHAnsi" w:cs="Arial"/>
          <w:sz w:val="24"/>
          <w:szCs w:val="24"/>
        </w:rPr>
        <w:t>olgende stap door de ALV</w:t>
      </w:r>
    </w:p>
    <w:p w14:paraId="767C0071" w14:textId="7C2A294F" w:rsidR="009E1062" w:rsidRDefault="009E1062" w:rsidP="009E1062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Zie bijgevoegd besluit</w:t>
      </w:r>
      <w:r w:rsidR="001F18ED">
        <w:rPr>
          <w:rFonts w:asciiTheme="minorHAnsi" w:hAnsiTheme="minorHAnsi" w:cs="Arial"/>
          <w:sz w:val="24"/>
          <w:szCs w:val="24"/>
        </w:rPr>
        <w:t xml:space="preserve"> tot het onderzoeken naar de volgende stap in de samenwerking van de vier bonden</w:t>
      </w:r>
      <w:r>
        <w:rPr>
          <w:rFonts w:asciiTheme="minorHAnsi" w:hAnsiTheme="minorHAnsi" w:cs="Arial"/>
          <w:sz w:val="24"/>
          <w:szCs w:val="24"/>
        </w:rPr>
        <w:t xml:space="preserve">; </w:t>
      </w:r>
      <w:r w:rsidR="001F18ED">
        <w:rPr>
          <w:rFonts w:asciiTheme="minorHAnsi" w:hAnsiTheme="minorHAnsi" w:cs="Arial"/>
          <w:sz w:val="24"/>
          <w:szCs w:val="24"/>
        </w:rPr>
        <w:t>4</w:t>
      </w:r>
      <w:r>
        <w:rPr>
          <w:rFonts w:asciiTheme="minorHAnsi" w:hAnsiTheme="minorHAnsi" w:cs="Arial"/>
          <w:sz w:val="24"/>
          <w:szCs w:val="24"/>
        </w:rPr>
        <w:t>8 voor en 1 onthouding</w:t>
      </w:r>
    </w:p>
    <w:p w14:paraId="787FA771" w14:textId="4DB2624E" w:rsidR="001F18ED" w:rsidRDefault="001F18ED" w:rsidP="009E1062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 opmerkingen m.b.t. onafhankelijk projectmanagement en geen onomkeerbare besluiten nemen, zijn door de vergadering overgenomen en verwerkt in het besluit.</w:t>
      </w:r>
    </w:p>
    <w:p w14:paraId="60919B6E" w14:textId="77777777" w:rsidR="009E1062" w:rsidRDefault="009E1062" w:rsidP="009E1062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028483B6" w14:textId="77777777" w:rsidR="000B4D00" w:rsidRDefault="000B4D00" w:rsidP="000B4D00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1A4A89A8" w14:textId="287A0BF3" w:rsidR="00111865" w:rsidRDefault="000B4D00" w:rsidP="000B4D00">
      <w:pPr>
        <w:pStyle w:val="Tekstzonderopmaak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111865">
        <w:rPr>
          <w:rFonts w:asciiTheme="minorHAnsi" w:hAnsiTheme="minorHAnsi" w:cs="Arial"/>
          <w:sz w:val="24"/>
          <w:szCs w:val="24"/>
        </w:rPr>
        <w:t>Afsluitende borrel</w:t>
      </w:r>
    </w:p>
    <w:p w14:paraId="6D292029" w14:textId="5DC3B3E6" w:rsidR="009E1062" w:rsidRDefault="009E1062" w:rsidP="000B4D00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37D96F79" w14:textId="2B964488" w:rsidR="009E1062" w:rsidRDefault="009E1062" w:rsidP="000B4D00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3ECFEB80" w14:textId="498A5C06" w:rsidR="009E1062" w:rsidRDefault="009E1062" w:rsidP="000B4D00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5BF939CE" w14:textId="17618BE7" w:rsidR="009E1062" w:rsidRDefault="009E1062" w:rsidP="000B4D00">
      <w:pPr>
        <w:pStyle w:val="Tekstzonderopmaak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Bijlagen:</w:t>
      </w:r>
    </w:p>
    <w:p w14:paraId="1440DD0F" w14:textId="7932905B" w:rsidR="009E1062" w:rsidRDefault="009E1062" w:rsidP="009E1062">
      <w:pPr>
        <w:pStyle w:val="Tekstzonderopmaak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Jaarrede voorzitter</w:t>
      </w:r>
    </w:p>
    <w:p w14:paraId="23D8F822" w14:textId="3975BD29" w:rsidR="009E1062" w:rsidRDefault="009E1062" w:rsidP="009E1062">
      <w:pPr>
        <w:pStyle w:val="Tekstzonderopmaak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Presentatie schilderijen voorzitter</w:t>
      </w:r>
    </w:p>
    <w:p w14:paraId="74E6A6FB" w14:textId="540A6DB8" w:rsidR="009E1062" w:rsidRDefault="009E1062" w:rsidP="009E1062">
      <w:pPr>
        <w:pStyle w:val="Tekstzonderopmaak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Presentatie rapport Bonekamp/Rodriques</w:t>
      </w:r>
    </w:p>
    <w:p w14:paraId="0157E616" w14:textId="5E373C3D" w:rsidR="009E1062" w:rsidRPr="009E1062" w:rsidRDefault="009E1062" w:rsidP="009E1062">
      <w:pPr>
        <w:pStyle w:val="Tekstzonderopmaak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Besluit ALV d.d. 8 april 2022 m.b.t. volgende stap</w:t>
      </w:r>
    </w:p>
    <w:p w14:paraId="34B35A02" w14:textId="77777777" w:rsidR="000B69BE" w:rsidRDefault="000B69BE" w:rsidP="000B4D00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0CB9BA0" w14:textId="77777777" w:rsidR="000B69BE" w:rsidRDefault="000B69BE" w:rsidP="000B4D00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70D59EF" w14:textId="77777777" w:rsidR="000B69BE" w:rsidRDefault="000B69BE" w:rsidP="000B4D00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73465BB" w14:textId="77777777" w:rsidR="00630CF8" w:rsidRDefault="00630CF8" w:rsidP="00630CF8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02FAF44" w14:textId="77777777" w:rsidR="00F6452E" w:rsidRDefault="00F6452E" w:rsidP="00630CF8">
      <w:pPr>
        <w:pStyle w:val="Tekstzonderopmaak"/>
        <w:rPr>
          <w:rFonts w:asciiTheme="minorHAnsi" w:hAnsiTheme="minorHAnsi" w:cs="Arial"/>
          <w:b/>
          <w:bCs/>
          <w:sz w:val="28"/>
          <w:szCs w:val="28"/>
        </w:rPr>
      </w:pPr>
    </w:p>
    <w:p w14:paraId="5FDF9187" w14:textId="250AF2F7" w:rsidR="00630CF8" w:rsidRDefault="00630CF8" w:rsidP="00BE4984">
      <w:pPr>
        <w:pStyle w:val="Tekstzonderopmaak"/>
        <w:rPr>
          <w:rFonts w:asciiTheme="minorHAnsi" w:hAnsiTheme="minorHAnsi" w:cs="Arial"/>
          <w:sz w:val="24"/>
          <w:szCs w:val="24"/>
        </w:rPr>
      </w:pPr>
    </w:p>
    <w:sectPr w:rsidR="00630CF8" w:rsidSect="00DF24A3">
      <w:headerReference w:type="first" r:id="rId8"/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A162" w14:textId="77777777" w:rsidR="00534190" w:rsidRDefault="00534190" w:rsidP="0036092F">
      <w:pPr>
        <w:spacing w:line="240" w:lineRule="auto"/>
      </w:pPr>
      <w:r>
        <w:separator/>
      </w:r>
    </w:p>
  </w:endnote>
  <w:endnote w:type="continuationSeparator" w:id="0">
    <w:p w14:paraId="583F6726" w14:textId="77777777" w:rsidR="00534190" w:rsidRDefault="00534190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FDC9" w14:textId="77777777" w:rsidR="00534190" w:rsidRDefault="00534190" w:rsidP="0036092F">
      <w:pPr>
        <w:spacing w:line="240" w:lineRule="auto"/>
      </w:pPr>
      <w:r>
        <w:separator/>
      </w:r>
    </w:p>
  </w:footnote>
  <w:footnote w:type="continuationSeparator" w:id="0">
    <w:p w14:paraId="132F51E8" w14:textId="77777777" w:rsidR="00534190" w:rsidRDefault="00534190" w:rsidP="0036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8A4" w14:textId="77777777" w:rsidR="008A2829" w:rsidRDefault="00C27E57">
    <w:pPr>
      <w:pStyle w:val="Koptekst"/>
    </w:pPr>
    <w:r w:rsidRPr="009C4410">
      <w:rPr>
        <w:b/>
        <w:noProof/>
        <w:color w:val="000000" w:themeColor="text1"/>
        <w:sz w:val="32"/>
        <w:szCs w:val="32"/>
        <w:lang w:eastAsia="nl-NL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tx2"/>
          </w14:solidFill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6F4EF9B3" wp14:editId="43CE4D66">
          <wp:simplePos x="0" y="0"/>
          <wp:positionH relativeFrom="margin">
            <wp:posOffset>1268974</wp:posOffset>
          </wp:positionH>
          <wp:positionV relativeFrom="paragraph">
            <wp:posOffset>-98523</wp:posOffset>
          </wp:positionV>
          <wp:extent cx="3505200" cy="1139190"/>
          <wp:effectExtent l="0" t="0" r="0" b="3810"/>
          <wp:wrapTopAndBottom/>
          <wp:docPr id="1" name="Afbeelding 1" descr="Afbeelding met tekening&#10;&#10;Automatisch gegenereerde beschrijv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MH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829" w:rsidRPr="009C4410">
      <w:rPr>
        <w:b/>
        <w:noProof/>
        <w:color w:val="000000" w:themeColor="text1"/>
        <w:sz w:val="32"/>
        <w:szCs w:val="32"/>
        <w:lang w:eastAsia="nl-NL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tx2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5C7C282E" wp14:editId="221E5CA8">
          <wp:simplePos x="0" y="0"/>
          <wp:positionH relativeFrom="margin">
            <wp:posOffset>1116330</wp:posOffset>
          </wp:positionH>
          <wp:positionV relativeFrom="paragraph">
            <wp:posOffset>-251460</wp:posOffset>
          </wp:positionV>
          <wp:extent cx="3505200" cy="1139190"/>
          <wp:effectExtent l="0" t="0" r="0" b="3810"/>
          <wp:wrapTopAndBottom/>
          <wp:docPr id="16" name="Afbeelding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MH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954"/>
    <w:multiLevelType w:val="hybridMultilevel"/>
    <w:tmpl w:val="9976D8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78BA"/>
    <w:multiLevelType w:val="hybridMultilevel"/>
    <w:tmpl w:val="4F54B458"/>
    <w:lvl w:ilvl="0" w:tplc="EF0C3C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7AF4"/>
    <w:multiLevelType w:val="hybridMultilevel"/>
    <w:tmpl w:val="4D367B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F1B69"/>
    <w:multiLevelType w:val="hybridMultilevel"/>
    <w:tmpl w:val="1608B044"/>
    <w:lvl w:ilvl="0" w:tplc="1AA8DD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1F8"/>
    <w:multiLevelType w:val="hybridMultilevel"/>
    <w:tmpl w:val="F62C7AFA"/>
    <w:lvl w:ilvl="0" w:tplc="36C0D354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21782F"/>
    <w:multiLevelType w:val="hybridMultilevel"/>
    <w:tmpl w:val="3086CE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B68DF"/>
    <w:multiLevelType w:val="hybridMultilevel"/>
    <w:tmpl w:val="A8929566"/>
    <w:lvl w:ilvl="0" w:tplc="2D1630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5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637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837802">
    <w:abstractNumId w:val="2"/>
  </w:num>
  <w:num w:numId="4" w16cid:durableId="259067154">
    <w:abstractNumId w:val="3"/>
  </w:num>
  <w:num w:numId="5" w16cid:durableId="433019063">
    <w:abstractNumId w:val="0"/>
  </w:num>
  <w:num w:numId="6" w16cid:durableId="2142376991">
    <w:abstractNumId w:val="6"/>
  </w:num>
  <w:num w:numId="7" w16cid:durableId="55897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29"/>
    <w:rsid w:val="0003698A"/>
    <w:rsid w:val="000A0640"/>
    <w:rsid w:val="000B4D00"/>
    <w:rsid w:val="000B6895"/>
    <w:rsid w:val="000B69BE"/>
    <w:rsid w:val="00110A05"/>
    <w:rsid w:val="00111865"/>
    <w:rsid w:val="001220EA"/>
    <w:rsid w:val="00153B68"/>
    <w:rsid w:val="001660A5"/>
    <w:rsid w:val="0018103C"/>
    <w:rsid w:val="00197891"/>
    <w:rsid w:val="001A2F77"/>
    <w:rsid w:val="001D67AE"/>
    <w:rsid w:val="001F18ED"/>
    <w:rsid w:val="001F2AAC"/>
    <w:rsid w:val="001F2F25"/>
    <w:rsid w:val="00283833"/>
    <w:rsid w:val="002840EF"/>
    <w:rsid w:val="0029597F"/>
    <w:rsid w:val="00304CA6"/>
    <w:rsid w:val="0031127F"/>
    <w:rsid w:val="00354ACC"/>
    <w:rsid w:val="0036092F"/>
    <w:rsid w:val="00376788"/>
    <w:rsid w:val="00392BC3"/>
    <w:rsid w:val="00397B88"/>
    <w:rsid w:val="003C06C7"/>
    <w:rsid w:val="003D5EDC"/>
    <w:rsid w:val="00423C9B"/>
    <w:rsid w:val="00445477"/>
    <w:rsid w:val="0047139F"/>
    <w:rsid w:val="004863C0"/>
    <w:rsid w:val="00534190"/>
    <w:rsid w:val="005352AF"/>
    <w:rsid w:val="00552BA4"/>
    <w:rsid w:val="005572BE"/>
    <w:rsid w:val="0058187D"/>
    <w:rsid w:val="00592A66"/>
    <w:rsid w:val="00611702"/>
    <w:rsid w:val="006226FB"/>
    <w:rsid w:val="00630CF8"/>
    <w:rsid w:val="00642345"/>
    <w:rsid w:val="00662446"/>
    <w:rsid w:val="00667736"/>
    <w:rsid w:val="006A08E3"/>
    <w:rsid w:val="006A2349"/>
    <w:rsid w:val="006B7143"/>
    <w:rsid w:val="006F13EE"/>
    <w:rsid w:val="007043B4"/>
    <w:rsid w:val="00713E10"/>
    <w:rsid w:val="00717231"/>
    <w:rsid w:val="007325E1"/>
    <w:rsid w:val="00754FA8"/>
    <w:rsid w:val="00755DBC"/>
    <w:rsid w:val="007C40E0"/>
    <w:rsid w:val="007E4941"/>
    <w:rsid w:val="00806AFA"/>
    <w:rsid w:val="008A2829"/>
    <w:rsid w:val="009018AC"/>
    <w:rsid w:val="00906174"/>
    <w:rsid w:val="0094048B"/>
    <w:rsid w:val="00985681"/>
    <w:rsid w:val="009E0BA5"/>
    <w:rsid w:val="009E1062"/>
    <w:rsid w:val="00AA5403"/>
    <w:rsid w:val="00AA6931"/>
    <w:rsid w:val="00AB2E78"/>
    <w:rsid w:val="00AE346D"/>
    <w:rsid w:val="00B02E3D"/>
    <w:rsid w:val="00B50CEB"/>
    <w:rsid w:val="00B81D90"/>
    <w:rsid w:val="00B84935"/>
    <w:rsid w:val="00BA713F"/>
    <w:rsid w:val="00BB4AB0"/>
    <w:rsid w:val="00BB6231"/>
    <w:rsid w:val="00BB737C"/>
    <w:rsid w:val="00BE4984"/>
    <w:rsid w:val="00C27E57"/>
    <w:rsid w:val="00C42AB3"/>
    <w:rsid w:val="00C54920"/>
    <w:rsid w:val="00C82AD6"/>
    <w:rsid w:val="00CA2A74"/>
    <w:rsid w:val="00CB3670"/>
    <w:rsid w:val="00CC7E32"/>
    <w:rsid w:val="00D7302F"/>
    <w:rsid w:val="00D9261A"/>
    <w:rsid w:val="00DE5008"/>
    <w:rsid w:val="00DF24A3"/>
    <w:rsid w:val="00E316B3"/>
    <w:rsid w:val="00EA132F"/>
    <w:rsid w:val="00EA7480"/>
    <w:rsid w:val="00EC13F8"/>
    <w:rsid w:val="00EE1519"/>
    <w:rsid w:val="00F6452E"/>
    <w:rsid w:val="00FA4CA9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71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829"/>
    <w:pPr>
      <w:spacing w:after="0" w:line="240" w:lineRule="atLeast"/>
    </w:pPr>
    <w:rPr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Lijstalinea">
    <w:name w:val="List Paragraph"/>
    <w:basedOn w:val="Standaard"/>
    <w:uiPriority w:val="99"/>
    <w:qFormat/>
    <w:rsid w:val="00AB2E78"/>
    <w:pPr>
      <w:spacing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B2E78"/>
    <w:rPr>
      <w:strike w:val="0"/>
      <w:dstrike w:val="0"/>
      <w:color w:val="EC1C23"/>
      <w:u w:val="none"/>
      <w:effect w:val="none"/>
      <w:shd w:val="clear" w:color="auto" w:fill="auto"/>
    </w:rPr>
  </w:style>
  <w:style w:type="paragraph" w:styleId="Normaalweb">
    <w:name w:val="Normal (Web)"/>
    <w:basedOn w:val="Standaard"/>
    <w:uiPriority w:val="99"/>
    <w:unhideWhenUsed/>
    <w:rsid w:val="00AB2E7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ctivitypreviewdate4">
    <w:name w:val="activity_preview_date4"/>
    <w:basedOn w:val="Standaardalinea-lettertype"/>
    <w:rsid w:val="00AB2E78"/>
  </w:style>
  <w:style w:type="character" w:customStyle="1" w:styleId="activitypreviewlocation3">
    <w:name w:val="activity_preview_location3"/>
    <w:basedOn w:val="Standaardalinea-lettertype"/>
    <w:rsid w:val="00AB2E78"/>
  </w:style>
  <w:style w:type="paragraph" w:styleId="Tekstzonderopmaak">
    <w:name w:val="Plain Text"/>
    <w:basedOn w:val="Standaard"/>
    <w:link w:val="TekstzonderopmaakChar"/>
    <w:uiPriority w:val="99"/>
    <w:rsid w:val="00423C9B"/>
    <w:pPr>
      <w:spacing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23C9B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7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6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mhp.nl/" TargetMode="Externa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42C9-CCA7-7E4D-8C1F-6A03F2CA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2022-04-11T17:03:00Z</dcterms:created>
  <dcterms:modified xsi:type="dcterms:W3CDTF">2022-04-11T17:03:00Z</dcterms:modified>
</cp:coreProperties>
</file>